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9AE" w:rsidRDefault="00891042">
      <w:pPr>
        <w:pStyle w:val="a8"/>
      </w:pPr>
      <w:r>
        <w:t>ДОГОВОР № _</w:t>
      </w:r>
    </w:p>
    <w:p w:rsidR="00A829AE" w:rsidRDefault="00891042">
      <w:pPr>
        <w:pStyle w:val="a8"/>
      </w:pPr>
      <w:r>
        <w:t>о сотрудничестве, взаимодействии и взаимоотношениях</w:t>
      </w:r>
    </w:p>
    <w:p w:rsidR="00A829AE" w:rsidRDefault="00A829AE">
      <w:pPr>
        <w:pStyle w:val="a8"/>
      </w:pPr>
    </w:p>
    <w:p w:rsidR="00A829AE" w:rsidRDefault="00A829AE">
      <w:pPr>
        <w:pStyle w:val="a8"/>
        <w:rPr>
          <w:b w:val="0"/>
          <w:sz w:val="18"/>
        </w:rPr>
      </w:pPr>
    </w:p>
    <w:p w:rsidR="00A829AE" w:rsidRDefault="00891042">
      <w:pPr>
        <w:rPr>
          <w:b w:val="0"/>
        </w:rPr>
      </w:pPr>
      <w:r>
        <w:rPr>
          <w:b w:val="0"/>
          <w:sz w:val="18"/>
        </w:rPr>
        <w:t xml:space="preserve">Г. </w:t>
      </w:r>
      <w:r>
        <w:rPr>
          <w:b w:val="0"/>
        </w:rPr>
        <w:t>Москва                                                                                                                 «_» _____  201  г.</w:t>
      </w:r>
    </w:p>
    <w:p w:rsidR="00A829AE" w:rsidRDefault="00A829AE">
      <w:pPr>
        <w:pStyle w:val="21"/>
      </w:pPr>
    </w:p>
    <w:p w:rsidR="00A829AE" w:rsidRDefault="00891042">
      <w:pPr>
        <w:pStyle w:val="21"/>
        <w:rPr>
          <w:b/>
        </w:rPr>
      </w:pPr>
      <w:r>
        <w:t xml:space="preserve">               Потребительское общество «__________», именуемое в дальнейшем  “Общество”, в лице Председателя Правления _____________, действующего на основании Устава, с одной стороны, и Союз Потребительских обществ «РУСЬ», именуемый в дальнейшем “Союз”, в лице Председателя Совета Дьяченко Константина Петровича,  действующего на основании Устава, с другой стороны, а при совместном упоминании именуемые “Стороны”, а по отдельности – “Сторона”, заключили настоящий Договор о нижеследующем:</w:t>
      </w:r>
      <w:r>
        <w:rPr>
          <w:b/>
        </w:rPr>
        <w:t xml:space="preserve"> </w:t>
      </w:r>
    </w:p>
    <w:p w:rsidR="00A829AE" w:rsidRDefault="00A829AE">
      <w:pPr>
        <w:tabs>
          <w:tab w:val="left" w:pos="360"/>
        </w:tabs>
        <w:ind w:left="720"/>
      </w:pPr>
    </w:p>
    <w:p w:rsidR="00A829AE" w:rsidRDefault="00891042">
      <w:pPr>
        <w:tabs>
          <w:tab w:val="left" w:pos="360"/>
        </w:tabs>
        <w:ind w:left="720"/>
        <w:jc w:val="center"/>
      </w:pPr>
      <w:r>
        <w:t>1.</w:t>
      </w:r>
      <w:r>
        <w:tab/>
        <w:t>ПРЕДМЕТ И ОСНОВНЫЕ УСЛОВИЯ ДОГОВОРА</w:t>
      </w:r>
    </w:p>
    <w:p w:rsidR="00A829AE" w:rsidRDefault="00A829AE">
      <w:pPr>
        <w:tabs>
          <w:tab w:val="left" w:pos="360"/>
        </w:tabs>
      </w:pPr>
    </w:p>
    <w:p w:rsidR="00A829AE" w:rsidRDefault="00891042">
      <w:pPr>
        <w:pStyle w:val="a5"/>
        <w:numPr>
          <w:ilvl w:val="1"/>
          <w:numId w:val="1"/>
        </w:numPr>
        <w:tabs>
          <w:tab w:val="left" w:pos="426"/>
        </w:tabs>
        <w:ind w:left="426" w:hanging="426"/>
        <w:jc w:val="both"/>
      </w:pPr>
      <w:r>
        <w:t xml:space="preserve">Предметом настоящего договора является деловое сотрудничество Сторон с целью выполнения Союзом справочно-консультационного и информационно-аналитического обслуживания, а также практического  внедрения и применения технологий, алгоритмов и схем, а также форм документов,  разработанных Союзом на основе норм и положений действующего законодательства РФ по переводу производственно-хозяйственной деятельности Общества-1  на новый уровень хозяйствования с целью целевого использования средств НКО, сокращения неоправданных расходов (в том числе и излишних налоговых платежей)  и увеличения потребительской выгоды при ведении некоммерческой деятельности. </w:t>
      </w:r>
    </w:p>
    <w:p w:rsidR="00A829AE" w:rsidRDefault="00891042">
      <w:pPr>
        <w:pStyle w:val="a5"/>
        <w:numPr>
          <w:ilvl w:val="1"/>
          <w:numId w:val="1"/>
        </w:numPr>
        <w:tabs>
          <w:tab w:val="left" w:pos="426"/>
        </w:tabs>
        <w:ind w:left="426" w:hanging="426"/>
        <w:jc w:val="both"/>
      </w:pPr>
      <w:r>
        <w:t xml:space="preserve">Общество поручает, а Союз принимает на себя обязанность разработать и передать Обществу пакет документов по оптимизации внутрихозяйственных расчетов  потребительского общества (ПО). </w:t>
      </w:r>
    </w:p>
    <w:p w:rsidR="00A829AE" w:rsidRDefault="00A829AE">
      <w:pPr>
        <w:pStyle w:val="a5"/>
        <w:ind w:left="360"/>
        <w:jc w:val="both"/>
      </w:pPr>
    </w:p>
    <w:p w:rsidR="00A829AE" w:rsidRDefault="00891042">
      <w:pPr>
        <w:numPr>
          <w:ilvl w:val="0"/>
          <w:numId w:val="1"/>
        </w:numPr>
        <w:jc w:val="center"/>
      </w:pPr>
      <w:r>
        <w:t>ПРАВА И ОБЯЗАННОСТИ СТОРОН.</w:t>
      </w:r>
    </w:p>
    <w:p w:rsidR="00A829AE" w:rsidRDefault="00A829AE">
      <w:pPr>
        <w:jc w:val="both"/>
        <w:rPr>
          <w:b w:val="0"/>
        </w:rPr>
      </w:pPr>
    </w:p>
    <w:p w:rsidR="00A829AE" w:rsidRDefault="00891042">
      <w:pPr>
        <w:jc w:val="both"/>
        <w:rPr>
          <w:b w:val="0"/>
        </w:rPr>
      </w:pPr>
      <w:r>
        <w:rPr>
          <w:b w:val="0"/>
        </w:rPr>
        <w:t>2.1.Союз обязуется: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2.1.1. Осуществить подборку Законов и нормативных актов, регламентирующих деятельность 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          ПО;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>2.1.2. Подготовить необходимые документы,  включая Устав ПО;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2.1.3. Разработать комплект документов, регламентирующих внутрихозяйственную 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          деятельность ПО (договора, положения, заявления, акты и другие необходимые  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          документы);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>2.1.4. Разработать и внедрить действенные схемы движения средств ПО;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2.1.5. Подготовить план счетов и бухгалтерских проводок для ПО, а также методологию  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          ведения делопроизводства;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2.1.6. Провести консультирование по экономико-правовым особенностям функционирования 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          ПО;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>2.1.7. Произвести обучение персонала Общества по необходимым в работе ПО вопросам;</w:t>
      </w:r>
    </w:p>
    <w:p w:rsidR="00A829AE" w:rsidRDefault="00A829AE">
      <w:pPr>
        <w:jc w:val="both"/>
        <w:rPr>
          <w:b w:val="0"/>
        </w:rPr>
      </w:pPr>
    </w:p>
    <w:p w:rsidR="00A829AE" w:rsidRDefault="00891042">
      <w:pPr>
        <w:jc w:val="both"/>
        <w:rPr>
          <w:b w:val="0"/>
        </w:rPr>
      </w:pPr>
      <w:r>
        <w:rPr>
          <w:b w:val="0"/>
          <w:bCs/>
        </w:rPr>
        <w:t>2.2.</w:t>
      </w:r>
      <w:r>
        <w:rPr>
          <w:bCs/>
          <w:i/>
        </w:rPr>
        <w:t xml:space="preserve"> </w:t>
      </w:r>
      <w:r>
        <w:rPr>
          <w:b w:val="0"/>
        </w:rPr>
        <w:t>Общество обязуется: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2.2.1. Обеспечить Союзу возможность ознакомления с финансово-хозяйственной 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          деятельностью Общества в пределах, необходимых для исполнения настоящего 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          договора;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2.2.2.Не тиражировать пакет документов, разработанный Союзом, а также совпадающий по 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         тексту и схемам движения средств без согласования с Союзом (дополнительное 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lastRenderedPageBreak/>
        <w:t xml:space="preserve">         соглашение);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>2.2.3. Своевременно произвести оплату членских взносов.</w:t>
      </w:r>
    </w:p>
    <w:p w:rsidR="00A829AE" w:rsidRDefault="00891042">
      <w:pPr>
        <w:pStyle w:val="a5"/>
        <w:rPr>
          <w:bCs/>
        </w:rPr>
      </w:pPr>
      <w:r>
        <w:rPr>
          <w:bCs/>
        </w:rPr>
        <w:t xml:space="preserve">2.2.4. Использовать указанную финансовую технологию и методологию в соответствии с </w:t>
      </w:r>
    </w:p>
    <w:p w:rsidR="00A829AE" w:rsidRDefault="00891042">
      <w:pPr>
        <w:pStyle w:val="a5"/>
        <w:rPr>
          <w:bCs/>
        </w:rPr>
      </w:pPr>
      <w:r>
        <w:rPr>
          <w:bCs/>
        </w:rPr>
        <w:t xml:space="preserve">          условиями  Настоящего Договора.   </w:t>
      </w:r>
    </w:p>
    <w:p w:rsidR="00A829AE" w:rsidRDefault="00A829AE">
      <w:pPr>
        <w:jc w:val="center"/>
      </w:pPr>
    </w:p>
    <w:p w:rsidR="00A829AE" w:rsidRDefault="00891042">
      <w:pPr>
        <w:numPr>
          <w:ilvl w:val="0"/>
          <w:numId w:val="1"/>
        </w:numPr>
        <w:jc w:val="center"/>
      </w:pPr>
      <w:r>
        <w:t>ПОРЯДОК ОПЛАТЫ ЧЛЕНСКИХ ВЗНОСОВ.</w:t>
      </w:r>
    </w:p>
    <w:p w:rsidR="00A829AE" w:rsidRDefault="00A829AE">
      <w:pPr>
        <w:ind w:left="720"/>
      </w:pPr>
    </w:p>
    <w:p w:rsidR="00A829AE" w:rsidRDefault="00891042">
      <w:pPr>
        <w:pStyle w:val="a5"/>
        <w:jc w:val="both"/>
      </w:pPr>
      <w:r>
        <w:t>3.1. Общество оплачивает Союзу членские взносы на содержание и выполнение</w:t>
      </w:r>
      <w:r>
        <w:rPr>
          <w:b/>
        </w:rPr>
        <w:t xml:space="preserve"> </w:t>
      </w:r>
      <w:r>
        <w:t xml:space="preserve">уставной  </w:t>
      </w:r>
    </w:p>
    <w:p w:rsidR="00A829AE" w:rsidRDefault="00891042">
      <w:pPr>
        <w:pStyle w:val="a5"/>
        <w:ind w:left="426" w:hanging="66"/>
        <w:jc w:val="both"/>
      </w:pPr>
      <w:r>
        <w:t xml:space="preserve"> деятельности Союза, в общеполезных для членов Союза целях в соответствии с размерами предполагаемого участия в хозяйственной деятельности Союза </w:t>
      </w:r>
      <w:r w:rsidR="00874F7D">
        <w:t>200000</w:t>
      </w:r>
      <w:r>
        <w:rPr>
          <w:b/>
        </w:rPr>
        <w:t xml:space="preserve"> </w:t>
      </w:r>
      <w:r w:rsidRPr="00A076AC">
        <w:t>(</w:t>
      </w:r>
      <w:r w:rsidR="00874F7D" w:rsidRPr="00A076AC">
        <w:t>двести тысяч</w:t>
      </w:r>
      <w:r w:rsidRPr="00A076AC">
        <w:t xml:space="preserve">) </w:t>
      </w:r>
      <w:r>
        <w:t>рублей по следующему графику:</w:t>
      </w:r>
    </w:p>
    <w:p w:rsidR="00A829AE" w:rsidRDefault="00891042">
      <w:pPr>
        <w:pStyle w:val="a5"/>
        <w:ind w:left="426" w:hanging="66"/>
        <w:jc w:val="both"/>
      </w:pPr>
      <w:r>
        <w:t xml:space="preserve"> _____ рублей – __.__.201  г.;</w:t>
      </w:r>
    </w:p>
    <w:p w:rsidR="00A829AE" w:rsidRDefault="00891042">
      <w:pPr>
        <w:pStyle w:val="a5"/>
        <w:ind w:left="426" w:hanging="66"/>
        <w:jc w:val="both"/>
      </w:pPr>
      <w:r>
        <w:t xml:space="preserve"> _____ рублей – __.__.201  г.;</w:t>
      </w:r>
    </w:p>
    <w:p w:rsidR="00A829AE" w:rsidRDefault="00891042">
      <w:pPr>
        <w:pStyle w:val="a5"/>
        <w:ind w:left="426" w:hanging="66"/>
        <w:jc w:val="both"/>
      </w:pPr>
      <w:r>
        <w:t xml:space="preserve"> _____ рублей – __.__.201  г.</w:t>
      </w:r>
      <w:bookmarkStart w:id="0" w:name="_GoBack"/>
      <w:bookmarkEnd w:id="0"/>
    </w:p>
    <w:p w:rsidR="00A829AE" w:rsidRDefault="00891042">
      <w:pPr>
        <w:pStyle w:val="a5"/>
        <w:jc w:val="both"/>
      </w:pPr>
      <w:r>
        <w:t xml:space="preserve">3.2. Общество обязуется оплатить первый членский взнос в течение _ (___) банковских дней с   </w:t>
      </w:r>
    </w:p>
    <w:p w:rsidR="00A829AE" w:rsidRDefault="00891042">
      <w:pPr>
        <w:pStyle w:val="a5"/>
        <w:jc w:val="both"/>
      </w:pPr>
      <w:r>
        <w:t xml:space="preserve">       момента подписания настоящего Договора. </w:t>
      </w:r>
    </w:p>
    <w:p w:rsidR="00A829AE" w:rsidRDefault="00891042">
      <w:pPr>
        <w:pStyle w:val="a5"/>
        <w:jc w:val="both"/>
      </w:pPr>
      <w:r>
        <w:t xml:space="preserve">3.3. До момента исполнения Обществом обязанности по оплате первого членского взноса </w:t>
      </w:r>
    </w:p>
    <w:p w:rsidR="00A829AE" w:rsidRDefault="00891042">
      <w:pPr>
        <w:pStyle w:val="a5"/>
        <w:jc w:val="both"/>
      </w:pPr>
      <w:r>
        <w:t xml:space="preserve">       Союзу, последний,  вправе не приступать к выполнению своих обязанностей по     </w:t>
      </w:r>
    </w:p>
    <w:p w:rsidR="00A829AE" w:rsidRDefault="00891042">
      <w:pPr>
        <w:pStyle w:val="a5"/>
        <w:jc w:val="both"/>
      </w:pPr>
      <w:r>
        <w:t xml:space="preserve">       настоящему Договору.</w:t>
      </w:r>
    </w:p>
    <w:p w:rsidR="00A829AE" w:rsidRDefault="00891042">
      <w:pPr>
        <w:pStyle w:val="a5"/>
        <w:jc w:val="both"/>
      </w:pPr>
      <w:r>
        <w:t xml:space="preserve">3.4. Моментом полного исполнения Обществом обязанности по оплате членских взносов </w:t>
      </w:r>
    </w:p>
    <w:p w:rsidR="00A829AE" w:rsidRDefault="00891042">
      <w:pPr>
        <w:pStyle w:val="a5"/>
        <w:ind w:left="360"/>
        <w:jc w:val="both"/>
      </w:pPr>
      <w:r>
        <w:t xml:space="preserve"> будет считаться момент зачисления денежных средств (целиком) на банковский счет </w:t>
      </w:r>
    </w:p>
    <w:p w:rsidR="00A829AE" w:rsidRDefault="00891042">
      <w:pPr>
        <w:pStyle w:val="a5"/>
        <w:ind w:left="360"/>
        <w:jc w:val="both"/>
      </w:pPr>
      <w:r>
        <w:t xml:space="preserve"> Союза.</w:t>
      </w:r>
    </w:p>
    <w:p w:rsidR="00A829AE" w:rsidRDefault="00A829AE">
      <w:pPr>
        <w:pStyle w:val="a5"/>
        <w:jc w:val="both"/>
      </w:pPr>
    </w:p>
    <w:p w:rsidR="00A829AE" w:rsidRDefault="00891042">
      <w:pPr>
        <w:numPr>
          <w:ilvl w:val="0"/>
          <w:numId w:val="1"/>
        </w:numPr>
        <w:jc w:val="center"/>
      </w:pPr>
      <w:r>
        <w:t>ИНТЕЛЛЕКТУАЛЬНАЯ СОБСТВЕННОСТЬ И КОНФИДЕНЦИАЛЬНОСТЬ</w:t>
      </w:r>
    </w:p>
    <w:p w:rsidR="00A829AE" w:rsidRDefault="00A829AE">
      <w:pPr>
        <w:jc w:val="both"/>
      </w:pP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4.1. Устные консультации не влекут за собой переход исключительного права на результаты 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       интеллектуальной деятельности Союза.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4.2. Общество обязано сохранять в тайне информацию, полученную от Союза в рамках 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       настоящего Договора. Общество не вправе копировать, сканировать, передавать третьим 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       лицам материалы, полученные от Союза.       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4.3. Общество не вправе делать доступными для неопределенного круга лиц материалы, 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       полученные от Союза.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>4.4. Общество обязуется сохранять режим конфиденциальной информации в отношении ноу-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       хау, полученных от Союза в ходе консультаций по настоящему Договору.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4.5. Общество не вправе консультировать в любых формах третьих лиц на основании 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       информации, полученной от Союза, если иное не предусмотрено дополнительным 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       соглашением к настоящему Договору.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>4.6. Безусловно конфиденциальной информацией являются условия настоящего Договора.</w:t>
      </w:r>
    </w:p>
    <w:p w:rsidR="00A829AE" w:rsidRDefault="00891042">
      <w:pPr>
        <w:jc w:val="center"/>
      </w:pPr>
      <w:r>
        <w:t xml:space="preserve"> </w:t>
      </w:r>
    </w:p>
    <w:p w:rsidR="00A829AE" w:rsidRDefault="00891042">
      <w:pPr>
        <w:jc w:val="center"/>
      </w:pPr>
      <w:r>
        <w:t>5. ОТВЕТСТВЕННОСТЬ СТОРОН</w:t>
      </w:r>
    </w:p>
    <w:p w:rsidR="00A829AE" w:rsidRDefault="00891042">
      <w:pPr>
        <w:pStyle w:val="21"/>
        <w:rPr>
          <w:bCs/>
        </w:rPr>
      </w:pPr>
      <w:r>
        <w:rPr>
          <w:bCs/>
        </w:rPr>
        <w:t xml:space="preserve">5.1. В случае неисполнения или ненадлежащего исполнения настоящего договора, виновная </w:t>
      </w:r>
    </w:p>
    <w:p w:rsidR="00A829AE" w:rsidRDefault="00891042">
      <w:pPr>
        <w:pStyle w:val="21"/>
        <w:rPr>
          <w:bCs/>
        </w:rPr>
      </w:pPr>
      <w:r>
        <w:rPr>
          <w:bCs/>
        </w:rPr>
        <w:t xml:space="preserve">       сторона выплачивает неустойку другой стороне в размере  10% стоимости настоящего </w:t>
      </w:r>
    </w:p>
    <w:p w:rsidR="00A829AE" w:rsidRDefault="00891042">
      <w:pPr>
        <w:pStyle w:val="21"/>
        <w:rPr>
          <w:bCs/>
        </w:rPr>
      </w:pPr>
      <w:r>
        <w:rPr>
          <w:bCs/>
        </w:rPr>
        <w:t xml:space="preserve">       договора.</w:t>
      </w:r>
    </w:p>
    <w:p w:rsidR="00A829AE" w:rsidRDefault="00891042">
      <w:pPr>
        <w:pStyle w:val="21"/>
        <w:ind w:left="426" w:hanging="426"/>
        <w:rPr>
          <w:bCs/>
        </w:rPr>
      </w:pPr>
      <w:r>
        <w:rPr>
          <w:bCs/>
        </w:rPr>
        <w:t>5.2. В случае нарушения Обществом пункта 4 настоящего Договора, он обязан по требованию Союза уплатить последнему штраф в размере ___ (_________) рублей. Такой штраф взыскивается сверх убытков Союза.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5.3. Ни одна из Сторон не несет ответственности за неисполнение или ненадлежащее  </w:t>
      </w:r>
    </w:p>
    <w:p w:rsidR="00A829AE" w:rsidRDefault="00891042">
      <w:pPr>
        <w:jc w:val="both"/>
        <w:rPr>
          <w:b w:val="0"/>
        </w:rPr>
      </w:pPr>
      <w:r>
        <w:rPr>
          <w:b w:val="0"/>
        </w:rPr>
        <w:t xml:space="preserve">       исполнение своих обязательств по настоящему Договору, если такое неисполнение или  </w:t>
      </w:r>
    </w:p>
    <w:p w:rsidR="00A829AE" w:rsidRDefault="00891042">
      <w:pPr>
        <w:ind w:left="426"/>
        <w:jc w:val="both"/>
        <w:rPr>
          <w:b w:val="0"/>
        </w:rPr>
      </w:pPr>
      <w:r>
        <w:rPr>
          <w:b w:val="0"/>
        </w:rPr>
        <w:t xml:space="preserve">ненадлежащее исполнение стали следствием действия обстоятельств непреодолимой силы. </w:t>
      </w:r>
    </w:p>
    <w:p w:rsidR="00A829AE" w:rsidRDefault="00891042">
      <w:pPr>
        <w:ind w:left="425" w:firstLine="513"/>
        <w:jc w:val="both"/>
        <w:rPr>
          <w:b w:val="0"/>
        </w:rPr>
      </w:pPr>
      <w:r>
        <w:rPr>
          <w:b w:val="0"/>
        </w:rPr>
        <w:lastRenderedPageBreak/>
        <w:t>Действие обстоятельств непреодолимой силы соразмерно увеличивает срок        исполнения  обязательств Стороной, в отношении которой начали действовать        обстоятельства  непреодолимой силы.</w:t>
      </w:r>
    </w:p>
    <w:p w:rsidR="00A829AE" w:rsidRDefault="00891042">
      <w:pPr>
        <w:ind w:right="-225"/>
        <w:jc w:val="both"/>
        <w:rPr>
          <w:b w:val="0"/>
        </w:rPr>
      </w:pPr>
      <w:r>
        <w:rPr>
          <w:b w:val="0"/>
        </w:rPr>
        <w:t xml:space="preserve">       </w:t>
      </w:r>
    </w:p>
    <w:p w:rsidR="00A829AE" w:rsidRDefault="00891042">
      <w:pPr>
        <w:numPr>
          <w:ilvl w:val="0"/>
          <w:numId w:val="2"/>
        </w:numPr>
        <w:jc w:val="center"/>
      </w:pPr>
      <w:r>
        <w:t>ЗАКЛЮЧИТЕЛЬНЫЕ ПОЛОЖЕНИЯ</w:t>
      </w:r>
    </w:p>
    <w:p w:rsidR="00A829AE" w:rsidRDefault="00A829AE">
      <w:pPr>
        <w:ind w:left="720"/>
      </w:pPr>
    </w:p>
    <w:p w:rsidR="00A829AE" w:rsidRDefault="00891042">
      <w:pPr>
        <w:pStyle w:val="a5"/>
        <w:numPr>
          <w:ilvl w:val="1"/>
          <w:numId w:val="2"/>
        </w:numPr>
        <w:ind w:left="426" w:hanging="426"/>
        <w:jc w:val="both"/>
      </w:pPr>
      <w:r>
        <w:t>Ничтожность или невозможность исполнения отдельных положений настоящего Договора не влечет за собой ничтожность или невозможность исполнения всего Договора.</w:t>
      </w:r>
    </w:p>
    <w:p w:rsidR="00A829AE" w:rsidRDefault="00891042">
      <w:pPr>
        <w:pStyle w:val="a5"/>
        <w:ind w:left="426" w:hanging="426"/>
        <w:jc w:val="both"/>
      </w:pPr>
      <w:r>
        <w:t>6.2. Настоящий Договор вступает в силу с момента его подписания Сторонами и действует до полного исполнения Сторонами обязательств по настоящему Договору. Каждая из Сторон вправе расторгнуть настоящий Договор в одностороннем внесудебном порядке, направив другой Стороне письменное уведомление об этом не позднее 15 (пятнадцати) календарных дней до предполагаемой даты расторжения настоящего Договора.</w:t>
      </w:r>
    </w:p>
    <w:p w:rsidR="00A829AE" w:rsidRDefault="00891042">
      <w:pPr>
        <w:pStyle w:val="a5"/>
        <w:ind w:left="450" w:hanging="438"/>
        <w:jc w:val="both"/>
        <w:rPr>
          <w:szCs w:val="24"/>
        </w:rPr>
      </w:pPr>
      <w:r>
        <w:t xml:space="preserve">6.3. </w:t>
      </w:r>
      <w:r>
        <w:rPr>
          <w:szCs w:val="24"/>
        </w:rPr>
        <w:t xml:space="preserve">Все споры и разногласия, независимо от оснований их возникновения, которые возникли  или могут возникнуть между Сторонами по настоящему Договору, в том числе связанные с его  заключением, исполнением, изменением, расторжением или признанием недействительным  (полностью или частично), решаются в суде или в Арбитражном третейском суде города Москвы (город Москва, ул. </w:t>
      </w:r>
      <w:proofErr w:type="spellStart"/>
      <w:r>
        <w:rPr>
          <w:szCs w:val="24"/>
        </w:rPr>
        <w:t>Шкулева</w:t>
      </w:r>
      <w:proofErr w:type="spellEnd"/>
      <w:r>
        <w:rPr>
          <w:szCs w:val="24"/>
        </w:rPr>
        <w:t>, дом 9, корп.1)  в соответствии с его Регламентом, по выбору истца. Решение третейского суда окончательно.</w:t>
      </w:r>
    </w:p>
    <w:p w:rsidR="00A829AE" w:rsidRDefault="00891042">
      <w:pPr>
        <w:pStyle w:val="a5"/>
        <w:jc w:val="both"/>
      </w:pPr>
      <w:r>
        <w:t xml:space="preserve">6.4. Стороны подтверждают действительность почтовых адресов и реквизитов, указанных в </w:t>
      </w:r>
    </w:p>
    <w:p w:rsidR="00A829AE" w:rsidRDefault="00891042">
      <w:pPr>
        <w:pStyle w:val="a5"/>
        <w:jc w:val="both"/>
      </w:pPr>
      <w:r>
        <w:t xml:space="preserve">       пункте «Реквизиты и подписи Сторон» настоящего Договора.</w:t>
      </w:r>
    </w:p>
    <w:p w:rsidR="00A829AE" w:rsidRDefault="00891042">
      <w:pPr>
        <w:pStyle w:val="a5"/>
        <w:jc w:val="both"/>
      </w:pPr>
      <w:r>
        <w:t xml:space="preserve">6.5. Настоящий Договор составлен в двух экземплярах, имеющих одинаковую юридическую </w:t>
      </w:r>
    </w:p>
    <w:p w:rsidR="00A829AE" w:rsidRDefault="00891042">
      <w:pPr>
        <w:pStyle w:val="a5"/>
        <w:jc w:val="both"/>
      </w:pPr>
      <w:r>
        <w:t xml:space="preserve">       силу, по одному для каждой из Сторон.</w:t>
      </w:r>
    </w:p>
    <w:p w:rsidR="00A829AE" w:rsidRDefault="00891042">
      <w:pPr>
        <w:pStyle w:val="a5"/>
        <w:jc w:val="both"/>
      </w:pPr>
      <w:r>
        <w:t>6.6. Договор вступает в силу с момента подписания и действует до «__» ______ 201_г.</w:t>
      </w:r>
    </w:p>
    <w:p w:rsidR="00A829AE" w:rsidRDefault="00A829AE">
      <w:pPr>
        <w:pStyle w:val="a5"/>
        <w:jc w:val="both"/>
      </w:pPr>
    </w:p>
    <w:p w:rsidR="00A829AE" w:rsidRDefault="00891042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РЕКВИЗИТЫ СТОРОН.</w:t>
      </w:r>
    </w:p>
    <w:p w:rsidR="00A829AE" w:rsidRDefault="00A829AE">
      <w:pPr>
        <w:pStyle w:val="a5"/>
        <w:jc w:val="both"/>
        <w:rPr>
          <w:b/>
          <w:bCs/>
        </w:rPr>
      </w:pP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4928"/>
        <w:gridCol w:w="5104"/>
      </w:tblGrid>
      <w:tr w:rsidR="00A829AE" w:rsidTr="00665001">
        <w:tc>
          <w:tcPr>
            <w:tcW w:w="4928" w:type="dxa"/>
            <w:shd w:val="clear" w:color="auto" w:fill="auto"/>
          </w:tcPr>
          <w:p w:rsidR="00A829AE" w:rsidRDefault="00891042">
            <w:pPr>
              <w:pStyle w:val="a5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Общество:</w:t>
            </w:r>
          </w:p>
          <w:p w:rsidR="00A829AE" w:rsidRDefault="00A829AE">
            <w:pPr>
              <w:pStyle w:val="a5"/>
              <w:rPr>
                <w:b/>
                <w:bCs/>
              </w:rPr>
            </w:pPr>
          </w:p>
        </w:tc>
        <w:tc>
          <w:tcPr>
            <w:tcW w:w="5104" w:type="dxa"/>
            <w:shd w:val="clear" w:color="auto" w:fill="auto"/>
          </w:tcPr>
          <w:p w:rsidR="00A829AE" w:rsidRDefault="00891042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Союз:</w:t>
            </w:r>
          </w:p>
        </w:tc>
      </w:tr>
      <w:tr w:rsidR="00A829AE" w:rsidTr="00665001">
        <w:tc>
          <w:tcPr>
            <w:tcW w:w="4928" w:type="dxa"/>
            <w:shd w:val="clear" w:color="auto" w:fill="auto"/>
          </w:tcPr>
          <w:p w:rsidR="00A829AE" w:rsidRDefault="00891042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Потребительское общество «_______»</w:t>
            </w:r>
          </w:p>
        </w:tc>
        <w:tc>
          <w:tcPr>
            <w:tcW w:w="5104" w:type="dxa"/>
            <w:shd w:val="clear" w:color="auto" w:fill="auto"/>
          </w:tcPr>
          <w:p w:rsidR="00A829AE" w:rsidRDefault="00891042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Союз Потребительских обществ «РУСЬ»</w:t>
            </w:r>
          </w:p>
        </w:tc>
      </w:tr>
      <w:tr w:rsidR="00665001" w:rsidTr="00665001">
        <w:trPr>
          <w:gridAfter w:val="1"/>
          <w:wAfter w:w="5104" w:type="dxa"/>
        </w:trPr>
        <w:tc>
          <w:tcPr>
            <w:tcW w:w="4928" w:type="dxa"/>
            <w:shd w:val="clear" w:color="auto" w:fill="auto"/>
          </w:tcPr>
          <w:p w:rsidR="00665001" w:rsidRDefault="00665001">
            <w:pPr>
              <w:pStyle w:val="a5"/>
              <w:snapToGrid w:val="0"/>
              <w:jc w:val="both"/>
              <w:rPr>
                <w:bCs/>
              </w:rPr>
            </w:pPr>
          </w:p>
        </w:tc>
      </w:tr>
      <w:tr w:rsidR="00A829AE" w:rsidTr="00665001">
        <w:tc>
          <w:tcPr>
            <w:tcW w:w="4928" w:type="dxa"/>
            <w:shd w:val="clear" w:color="auto" w:fill="auto"/>
          </w:tcPr>
          <w:p w:rsidR="00A829AE" w:rsidRDefault="00891042">
            <w:pPr>
              <w:pStyle w:val="a5"/>
              <w:snapToGrid w:val="0"/>
              <w:rPr>
                <w:bCs/>
              </w:rPr>
            </w:pPr>
            <w:r>
              <w:rPr>
                <w:bCs/>
              </w:rPr>
              <w:t>ИНН/КПП:</w:t>
            </w:r>
          </w:p>
        </w:tc>
        <w:tc>
          <w:tcPr>
            <w:tcW w:w="5104" w:type="dxa"/>
            <w:shd w:val="clear" w:color="auto" w:fill="auto"/>
          </w:tcPr>
          <w:p w:rsidR="00A829AE" w:rsidRDefault="00891042">
            <w:pPr>
              <w:pStyle w:val="a5"/>
              <w:snapToGrid w:val="0"/>
              <w:rPr>
                <w:bCs/>
              </w:rPr>
            </w:pPr>
            <w:r>
              <w:rPr>
                <w:bCs/>
              </w:rPr>
              <w:t>ИНН/КПП:7720540122 / 772001001</w:t>
            </w:r>
          </w:p>
        </w:tc>
      </w:tr>
      <w:tr w:rsidR="00A829AE" w:rsidTr="00665001">
        <w:tc>
          <w:tcPr>
            <w:tcW w:w="4928" w:type="dxa"/>
            <w:shd w:val="clear" w:color="auto" w:fill="auto"/>
          </w:tcPr>
          <w:p w:rsidR="00A829AE" w:rsidRDefault="00891042">
            <w:pPr>
              <w:pStyle w:val="a5"/>
              <w:snapToGrid w:val="0"/>
              <w:rPr>
                <w:bCs/>
              </w:rPr>
            </w:pPr>
            <w:r>
              <w:rPr>
                <w:bCs/>
              </w:rPr>
              <w:t>ОГРН:</w:t>
            </w:r>
          </w:p>
        </w:tc>
        <w:tc>
          <w:tcPr>
            <w:tcW w:w="5104" w:type="dxa"/>
            <w:shd w:val="clear" w:color="auto" w:fill="auto"/>
          </w:tcPr>
          <w:p w:rsidR="00A829AE" w:rsidRDefault="00891042">
            <w:pPr>
              <w:pStyle w:val="a5"/>
              <w:snapToGrid w:val="0"/>
              <w:rPr>
                <w:bCs/>
              </w:rPr>
            </w:pPr>
            <w:r>
              <w:rPr>
                <w:bCs/>
              </w:rPr>
              <w:t>ОГРН: 1057749134662</w:t>
            </w:r>
          </w:p>
        </w:tc>
      </w:tr>
      <w:tr w:rsidR="00A829AE" w:rsidTr="00665001">
        <w:tc>
          <w:tcPr>
            <w:tcW w:w="4928" w:type="dxa"/>
            <w:shd w:val="clear" w:color="auto" w:fill="auto"/>
          </w:tcPr>
          <w:p w:rsidR="00A829AE" w:rsidRDefault="00A829AE">
            <w:pPr>
              <w:pStyle w:val="a5"/>
              <w:snapToGrid w:val="0"/>
              <w:jc w:val="both"/>
              <w:rPr>
                <w:bCs/>
              </w:rPr>
            </w:pPr>
          </w:p>
        </w:tc>
        <w:tc>
          <w:tcPr>
            <w:tcW w:w="5104" w:type="dxa"/>
            <w:shd w:val="clear" w:color="auto" w:fill="auto"/>
          </w:tcPr>
          <w:p w:rsidR="00A829AE" w:rsidRDefault="00891042">
            <w:pPr>
              <w:pStyle w:val="a5"/>
              <w:snapToGrid w:val="0"/>
              <w:rPr>
                <w:bCs/>
              </w:rPr>
            </w:pPr>
            <w:r>
              <w:rPr>
                <w:bCs/>
              </w:rPr>
              <w:t xml:space="preserve">Расчетный счет:    </w:t>
            </w:r>
          </w:p>
          <w:p w:rsidR="00A829AE" w:rsidRDefault="00891042">
            <w:pPr>
              <w:pStyle w:val="a5"/>
              <w:rPr>
                <w:bCs/>
              </w:rPr>
            </w:pPr>
            <w:r>
              <w:rPr>
                <w:bCs/>
              </w:rPr>
              <w:t xml:space="preserve">№40703810038120101776  </w:t>
            </w:r>
          </w:p>
          <w:p w:rsidR="00A829AE" w:rsidRDefault="00891042">
            <w:pPr>
              <w:pStyle w:val="a5"/>
              <w:rPr>
                <w:bCs/>
              </w:rPr>
            </w:pPr>
            <w:r>
              <w:rPr>
                <w:bCs/>
              </w:rPr>
              <w:t xml:space="preserve"> Сбербанк   России </w:t>
            </w:r>
            <w:r w:rsidR="00003E31">
              <w:rPr>
                <w:bCs/>
              </w:rPr>
              <w:t>П</w:t>
            </w:r>
            <w:r>
              <w:rPr>
                <w:bCs/>
              </w:rPr>
              <w:t xml:space="preserve">АО г. Москва </w:t>
            </w:r>
          </w:p>
          <w:p w:rsidR="00A829AE" w:rsidRDefault="00891042">
            <w:pPr>
              <w:pStyle w:val="a5"/>
              <w:rPr>
                <w:bCs/>
              </w:rPr>
            </w:pPr>
            <w:r>
              <w:rPr>
                <w:bCs/>
              </w:rPr>
              <w:t>БИК 044525225,</w:t>
            </w:r>
          </w:p>
          <w:p w:rsidR="00A829AE" w:rsidRDefault="00891042">
            <w:pPr>
              <w:pStyle w:val="a5"/>
              <w:rPr>
                <w:bCs/>
              </w:rPr>
            </w:pPr>
            <w:proofErr w:type="spellStart"/>
            <w:r>
              <w:rPr>
                <w:bCs/>
              </w:rPr>
              <w:t>кор</w:t>
            </w:r>
            <w:proofErr w:type="spellEnd"/>
            <w:r>
              <w:rPr>
                <w:bCs/>
              </w:rPr>
              <w:t>. / счет 30101810400000000225</w:t>
            </w:r>
          </w:p>
        </w:tc>
      </w:tr>
      <w:tr w:rsidR="00A829AE" w:rsidTr="00665001">
        <w:tc>
          <w:tcPr>
            <w:tcW w:w="4928" w:type="dxa"/>
            <w:shd w:val="clear" w:color="auto" w:fill="auto"/>
          </w:tcPr>
          <w:p w:rsidR="00A829AE" w:rsidRDefault="00A829AE">
            <w:pPr>
              <w:pStyle w:val="a5"/>
              <w:snapToGrid w:val="0"/>
              <w:rPr>
                <w:bCs/>
              </w:rPr>
            </w:pPr>
          </w:p>
          <w:p w:rsidR="00A829AE" w:rsidRDefault="00A829AE">
            <w:pPr>
              <w:pStyle w:val="a5"/>
              <w:rPr>
                <w:bCs/>
              </w:rPr>
            </w:pPr>
          </w:p>
        </w:tc>
        <w:tc>
          <w:tcPr>
            <w:tcW w:w="5104" w:type="dxa"/>
            <w:shd w:val="clear" w:color="auto" w:fill="auto"/>
          </w:tcPr>
          <w:p w:rsidR="00A829AE" w:rsidRDefault="00A829AE">
            <w:pPr>
              <w:pStyle w:val="a5"/>
              <w:snapToGrid w:val="0"/>
              <w:rPr>
                <w:bCs/>
              </w:rPr>
            </w:pPr>
          </w:p>
          <w:p w:rsidR="00A829AE" w:rsidRDefault="00891042">
            <w:pPr>
              <w:pStyle w:val="a5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</w:tr>
      <w:tr w:rsidR="00A829AE" w:rsidTr="00665001">
        <w:tc>
          <w:tcPr>
            <w:tcW w:w="4928" w:type="dxa"/>
            <w:shd w:val="clear" w:color="auto" w:fill="auto"/>
          </w:tcPr>
          <w:p w:rsidR="00A829AE" w:rsidRDefault="00A829AE">
            <w:pPr>
              <w:pStyle w:val="a5"/>
              <w:snapToGrid w:val="0"/>
              <w:jc w:val="both"/>
              <w:rPr>
                <w:bCs/>
              </w:rPr>
            </w:pPr>
          </w:p>
          <w:p w:rsidR="00A829AE" w:rsidRDefault="00891042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_______________________</w:t>
            </w:r>
          </w:p>
        </w:tc>
        <w:tc>
          <w:tcPr>
            <w:tcW w:w="5104" w:type="dxa"/>
            <w:shd w:val="clear" w:color="auto" w:fill="auto"/>
          </w:tcPr>
          <w:p w:rsidR="00A829AE" w:rsidRDefault="00A829AE">
            <w:pPr>
              <w:pStyle w:val="a5"/>
              <w:snapToGrid w:val="0"/>
              <w:rPr>
                <w:bCs/>
              </w:rPr>
            </w:pPr>
          </w:p>
          <w:p w:rsidR="00A829AE" w:rsidRDefault="00891042">
            <w:pPr>
              <w:pStyle w:val="a5"/>
              <w:rPr>
                <w:bCs/>
              </w:rPr>
            </w:pPr>
            <w:r>
              <w:rPr>
                <w:bCs/>
              </w:rPr>
              <w:t>_________________________ Дьяченко К.П.</w:t>
            </w:r>
          </w:p>
        </w:tc>
      </w:tr>
      <w:tr w:rsidR="00A829AE" w:rsidTr="00665001">
        <w:tc>
          <w:tcPr>
            <w:tcW w:w="4928" w:type="dxa"/>
            <w:shd w:val="clear" w:color="auto" w:fill="auto"/>
          </w:tcPr>
          <w:p w:rsidR="00A829AE" w:rsidRDefault="00891042">
            <w:pPr>
              <w:pStyle w:val="a5"/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м.п</w:t>
            </w:r>
            <w:proofErr w:type="spellEnd"/>
            <w:r>
              <w:rPr>
                <w:bCs/>
              </w:rPr>
              <w:t>.         подпись</w:t>
            </w:r>
          </w:p>
        </w:tc>
        <w:tc>
          <w:tcPr>
            <w:tcW w:w="5104" w:type="dxa"/>
            <w:shd w:val="clear" w:color="auto" w:fill="auto"/>
          </w:tcPr>
          <w:p w:rsidR="00A829AE" w:rsidRDefault="00891042">
            <w:pPr>
              <w:pStyle w:val="a5"/>
              <w:snapToGrid w:val="0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м.п</w:t>
            </w:r>
            <w:proofErr w:type="spellEnd"/>
            <w:r>
              <w:rPr>
                <w:bCs/>
              </w:rPr>
              <w:t>.         подпись</w:t>
            </w:r>
          </w:p>
        </w:tc>
      </w:tr>
    </w:tbl>
    <w:p w:rsidR="00A829AE" w:rsidRDefault="00A829AE">
      <w:pPr>
        <w:pStyle w:val="a5"/>
        <w:jc w:val="both"/>
      </w:pPr>
    </w:p>
    <w:p w:rsidR="00891042" w:rsidRDefault="00891042">
      <w:pPr>
        <w:pStyle w:val="a5"/>
        <w:jc w:val="both"/>
      </w:pPr>
    </w:p>
    <w:sectPr w:rsidR="00891042">
      <w:footerReference w:type="default" r:id="rId7"/>
      <w:pgSz w:w="11906" w:h="16838"/>
      <w:pgMar w:top="851" w:right="863" w:bottom="1440" w:left="1080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2C" w:rsidRDefault="0007352C">
      <w:r>
        <w:separator/>
      </w:r>
    </w:p>
  </w:endnote>
  <w:endnote w:type="continuationSeparator" w:id="0">
    <w:p w:rsidR="0007352C" w:rsidRDefault="0007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9AE" w:rsidRDefault="00A829AE">
    <w:pPr>
      <w:pStyle w:val="ad"/>
      <w:jc w:val="cen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981"/>
      <w:gridCol w:w="4981"/>
    </w:tblGrid>
    <w:tr w:rsidR="00A829AE">
      <w:tc>
        <w:tcPr>
          <w:tcW w:w="4981" w:type="dxa"/>
          <w:shd w:val="clear" w:color="auto" w:fill="auto"/>
        </w:tcPr>
        <w:p w:rsidR="00A829AE" w:rsidRDefault="00891042">
          <w:pPr>
            <w:pStyle w:val="ad"/>
            <w:snapToGrid w:val="0"/>
            <w:rPr>
              <w:b w:val="0"/>
            </w:rPr>
          </w:pPr>
          <w:r>
            <w:rPr>
              <w:b w:val="0"/>
            </w:rPr>
            <w:t>_________________ Общество</w:t>
          </w:r>
        </w:p>
        <w:p w:rsidR="00A829AE" w:rsidRDefault="00891042">
          <w:pPr>
            <w:pStyle w:val="ad"/>
            <w:rPr>
              <w:b w:val="0"/>
              <w:vertAlign w:val="superscript"/>
            </w:rPr>
          </w:pPr>
          <w:r>
            <w:rPr>
              <w:b w:val="0"/>
              <w:vertAlign w:val="superscript"/>
            </w:rPr>
            <w:t>ПОДПИСЬ</w:t>
          </w:r>
        </w:p>
      </w:tc>
      <w:tc>
        <w:tcPr>
          <w:tcW w:w="4981" w:type="dxa"/>
          <w:shd w:val="clear" w:color="auto" w:fill="auto"/>
        </w:tcPr>
        <w:p w:rsidR="00A829AE" w:rsidRDefault="00891042">
          <w:pPr>
            <w:pStyle w:val="ad"/>
            <w:snapToGrid w:val="0"/>
            <w:jc w:val="right"/>
            <w:rPr>
              <w:b w:val="0"/>
            </w:rPr>
          </w:pPr>
          <w:r>
            <w:rPr>
              <w:b w:val="0"/>
            </w:rPr>
            <w:t>_________________ Союз</w:t>
          </w:r>
        </w:p>
        <w:p w:rsidR="00A829AE" w:rsidRDefault="00891042">
          <w:pPr>
            <w:pStyle w:val="ad"/>
            <w:jc w:val="center"/>
            <w:rPr>
              <w:b w:val="0"/>
              <w:vertAlign w:val="superscript"/>
            </w:rPr>
          </w:pPr>
          <w:r>
            <w:rPr>
              <w:b w:val="0"/>
              <w:vertAlign w:val="superscript"/>
            </w:rPr>
            <w:t xml:space="preserve">       ПОДПИСЬ</w:t>
          </w:r>
        </w:p>
      </w:tc>
    </w:tr>
  </w:tbl>
  <w:p w:rsidR="00A829AE" w:rsidRDefault="00891042">
    <w:pPr>
      <w:pStyle w:val="ad"/>
      <w:jc w:val="center"/>
    </w:pPr>
    <w:r>
      <w:rPr>
        <w:b w:val="0"/>
      </w:rPr>
      <w:t xml:space="preserve">Страница </w:t>
    </w:r>
    <w:r>
      <w:rPr>
        <w:b w:val="0"/>
        <w:bCs/>
        <w:szCs w:val="24"/>
      </w:rPr>
      <w:fldChar w:fldCharType="begin"/>
    </w:r>
    <w:r>
      <w:rPr>
        <w:b w:val="0"/>
        <w:bCs/>
        <w:szCs w:val="24"/>
      </w:rPr>
      <w:instrText xml:space="preserve"> PAGE </w:instrText>
    </w:r>
    <w:r>
      <w:rPr>
        <w:b w:val="0"/>
        <w:bCs/>
        <w:szCs w:val="24"/>
      </w:rPr>
      <w:fldChar w:fldCharType="separate"/>
    </w:r>
    <w:r w:rsidR="00297748">
      <w:rPr>
        <w:b w:val="0"/>
        <w:bCs/>
        <w:noProof/>
        <w:szCs w:val="24"/>
      </w:rPr>
      <w:t>1</w:t>
    </w:r>
    <w:r>
      <w:rPr>
        <w:b w:val="0"/>
        <w:bCs/>
        <w:szCs w:val="24"/>
      </w:rPr>
      <w:fldChar w:fldCharType="end"/>
    </w:r>
    <w:r>
      <w:rPr>
        <w:b w:val="0"/>
      </w:rPr>
      <w:t xml:space="preserve"> из </w:t>
    </w:r>
    <w:r>
      <w:rPr>
        <w:b w:val="0"/>
        <w:bCs/>
        <w:szCs w:val="24"/>
      </w:rPr>
      <w:fldChar w:fldCharType="begin"/>
    </w:r>
    <w:r>
      <w:rPr>
        <w:b w:val="0"/>
        <w:bCs/>
        <w:szCs w:val="24"/>
      </w:rPr>
      <w:instrText xml:space="preserve"> NUMPAGES \*Arabic </w:instrText>
    </w:r>
    <w:r>
      <w:rPr>
        <w:b w:val="0"/>
        <w:bCs/>
        <w:szCs w:val="24"/>
      </w:rPr>
      <w:fldChar w:fldCharType="separate"/>
    </w:r>
    <w:r w:rsidR="00297748">
      <w:rPr>
        <w:b w:val="0"/>
        <w:bCs/>
        <w:noProof/>
        <w:szCs w:val="24"/>
      </w:rPr>
      <w:t>3</w:t>
    </w:r>
    <w:r>
      <w:rPr>
        <w:b w:val="0"/>
        <w:bCs/>
        <w:szCs w:val="24"/>
      </w:rPr>
      <w:fldChar w:fldCharType="end"/>
    </w:r>
  </w:p>
  <w:p w:rsidR="00A829AE" w:rsidRDefault="00A829A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2C" w:rsidRDefault="0007352C">
      <w:r>
        <w:separator/>
      </w:r>
    </w:p>
  </w:footnote>
  <w:footnote w:type="continuationSeparator" w:id="0">
    <w:p w:rsidR="0007352C" w:rsidRDefault="0007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48"/>
    <w:rsid w:val="00003E31"/>
    <w:rsid w:val="0007352C"/>
    <w:rsid w:val="00297748"/>
    <w:rsid w:val="005128B3"/>
    <w:rsid w:val="00665001"/>
    <w:rsid w:val="00874F7D"/>
    <w:rsid w:val="00891042"/>
    <w:rsid w:val="0099122E"/>
    <w:rsid w:val="009C69CD"/>
    <w:rsid w:val="00A076AC"/>
    <w:rsid w:val="00A54E5B"/>
    <w:rsid w:val="00A829AE"/>
    <w:rsid w:val="00BA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916C195"/>
  <w15:chartTrackingRefBased/>
  <w15:docId w15:val="{55E54C64-8E12-4508-833B-99D253D7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b/>
      <w:sz w:val="24"/>
    </w:rPr>
  </w:style>
  <w:style w:type="character" w:customStyle="1" w:styleId="a4">
    <w:name w:val="Нижний колонтитул Знак"/>
    <w:rPr>
      <w:b/>
      <w:sz w:val="24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Pr>
      <w:b w:val="0"/>
    </w:r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jc w:val="center"/>
    </w:pPr>
  </w:style>
  <w:style w:type="paragraph" w:styleId="a9">
    <w:name w:val="Subtitle"/>
    <w:basedOn w:val="10"/>
    <w:next w:val="a5"/>
    <w:qFormat/>
    <w:pPr>
      <w:jc w:val="center"/>
    </w:pPr>
    <w:rPr>
      <w:i/>
      <w:iCs/>
    </w:rPr>
  </w:style>
  <w:style w:type="paragraph" w:styleId="aa">
    <w:name w:val="Normal (Web)"/>
    <w:basedOn w:val="a"/>
    <w:pPr>
      <w:spacing w:before="100" w:after="100"/>
    </w:pPr>
    <w:rPr>
      <w:rFonts w:ascii="Verdana" w:hAnsi="Verdana"/>
      <w:b w:val="0"/>
      <w:color w:val="000000"/>
      <w:sz w:val="20"/>
    </w:rPr>
  </w:style>
  <w:style w:type="paragraph" w:customStyle="1" w:styleId="21">
    <w:name w:val="Основной текст 21"/>
    <w:basedOn w:val="a"/>
    <w:pPr>
      <w:jc w:val="both"/>
    </w:pPr>
    <w:rPr>
      <w:b w:val="0"/>
    </w:rPr>
  </w:style>
  <w:style w:type="paragraph" w:styleId="ab">
    <w:name w:val="Body Text Indent"/>
    <w:basedOn w:val="a"/>
    <w:pPr>
      <w:tabs>
        <w:tab w:val="left" w:pos="360"/>
      </w:tabs>
      <w:ind w:left="360"/>
      <w:jc w:val="both"/>
    </w:pPr>
    <w:rPr>
      <w:rFonts w:ascii="Arial" w:hAnsi="Arial" w:cs="Arial"/>
      <w:b w:val="0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4;&#1054;&#1043;&#1054;&#1042;&#1054;&#1056;(&#1087;&#1072;&#1082;&#1077;&#1090;%20&#1055;&#1054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ДОГОВОР(пакет%20ПО).dot</Template>
  <TotalTime>43</TotalTime>
  <Pages>3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Михаил БОЯРКИН</dc:creator>
  <cp:keywords/>
  <cp:lastModifiedBy>Константин Дьяченко</cp:lastModifiedBy>
  <cp:revision>10</cp:revision>
  <cp:lastPrinted>2006-11-14T12:35:00Z</cp:lastPrinted>
  <dcterms:created xsi:type="dcterms:W3CDTF">2017-02-26T09:25:00Z</dcterms:created>
  <dcterms:modified xsi:type="dcterms:W3CDTF">2018-10-26T14:21:00Z</dcterms:modified>
</cp:coreProperties>
</file>